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Arial" w:ascii="Arial Narrow" w:hAnsi="Arial Narrow"/>
          <w:sz w:val="22"/>
          <w:szCs w:val="22"/>
        </w:rPr>
        <w:t>PINB.IiOA.III.5141.4.1.2013                                                                                             Staszów, 2021–01–08</w:t>
      </w:r>
    </w:p>
    <w:p>
      <w:pPr>
        <w:pStyle w:val="Normal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jc w:val="center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  <w:t>O B W I E S Z C Z E N  I E</w:t>
      </w:r>
    </w:p>
    <w:p>
      <w:pPr>
        <w:pStyle w:val="Normal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 Narrow" w:hAnsi="Arial Narrow"/>
        </w:rPr>
        <w:t xml:space="preserve">          </w:t>
      </w:r>
      <w:r>
        <w:rPr>
          <w:rFonts w:cs="Arial" w:ascii="Arial Narrow" w:hAnsi="Arial Narrow"/>
        </w:rPr>
        <w:t xml:space="preserve">Na podstawie art. 83 ust. 1 ustawy z dnia 7 lipca 1994 r. -  Prawo budowlane ( Dz. U. z 2020 r., poz. 1333 ze zm. ) oraz art. 10 w związku z art. 49a ustawy z dnia 14 czerwca 1960r. - Kodeks postępowania administracyjnego (Dz. U. z 2020r. poz. 256 ze zm.) </w:t>
      </w:r>
    </w:p>
    <w:p>
      <w:pPr>
        <w:pStyle w:val="Normal"/>
        <w:spacing w:lineRule="auto" w:line="36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lineRule="auto" w:line="360"/>
        <w:jc w:val="center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  <w:t>Powiatowy Inspektor Nadzoru Budowlanego  w Staszowie</w:t>
      </w:r>
    </w:p>
    <w:p>
      <w:pPr>
        <w:pStyle w:val="Normal"/>
        <w:spacing w:lineRule="auto" w:line="360"/>
        <w:jc w:val="center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 Narrow" w:hAnsi="Arial Narrow"/>
        </w:rPr>
        <w:t>zawiadamia, że postanowieniem z dnia 08.01.2021 r. znak: PINB.IiOA.III.5141.4.1.2013  zmienił termin przedłożenia  projektu budowlanego zamiennego na budowę  sieci telefonicznej  w miejscowości Ossala   gm. Osiek  z 31 grudnia 2020 roku na  „</w:t>
      </w:r>
      <w:r>
        <w:rPr>
          <w:rFonts w:cs="Arial" w:ascii="Arial Narrow" w:hAnsi="Arial Narrow"/>
          <w:b/>
        </w:rPr>
        <w:t xml:space="preserve">do 31 grudnia 2022 roku.”                                                                                                         </w:t>
      </w:r>
      <w:r>
        <w:rPr>
          <w:rFonts w:cs="Arial" w:ascii="Arial Narrow" w:hAnsi="Arial Narrow"/>
        </w:rPr>
        <w:t xml:space="preserve"> </w:t>
      </w:r>
    </w:p>
    <w:p>
      <w:pPr>
        <w:pStyle w:val="Normal"/>
        <w:spacing w:lineRule="auto" w:line="360"/>
        <w:rPr>
          <w:rFonts w:ascii="Arial Narrow" w:hAnsi="Arial Narrow" w:cs="Arial"/>
        </w:rPr>
      </w:pPr>
      <w:r>
        <w:rPr>
          <w:rFonts w:cs="Arial" w:ascii="Arial Narrow" w:hAnsi="Arial Narrow"/>
        </w:rPr>
        <w:t>Strony postępowania z  postanowieniem mogą zapoznać się w   Powiatowym Inspektoracie Nadzoru Budowlanego w  Staszowie ( ul. Opatowska 31, III piętro pok. 317), w godzinach od 8</w:t>
      </w:r>
      <w:r>
        <w:rPr>
          <w:rFonts w:cs="Arial" w:ascii="Arial Narrow" w:hAnsi="Arial Narrow"/>
          <w:vertAlign w:val="superscript"/>
        </w:rPr>
        <w:t xml:space="preserve">00 </w:t>
      </w:r>
      <w:r>
        <w:rPr>
          <w:rFonts w:cs="Arial" w:ascii="Arial Narrow" w:hAnsi="Arial Narrow"/>
        </w:rPr>
        <w:t>– 15</w:t>
      </w:r>
      <w:r>
        <w:rPr>
          <w:rFonts w:cs="Arial" w:ascii="Arial Narrow" w:hAnsi="Arial Narrow"/>
          <w:vertAlign w:val="superscript"/>
        </w:rPr>
        <w:t>00</w:t>
      </w:r>
      <w:r>
        <w:rPr>
          <w:rFonts w:cs="Arial" w:ascii="Arial Narrow" w:hAnsi="Arial Narrow"/>
        </w:rPr>
        <w:t xml:space="preserve">. </w:t>
      </w:r>
    </w:p>
    <w:p>
      <w:pPr>
        <w:pStyle w:val="Normal"/>
        <w:spacing w:lineRule="auto" w:line="360"/>
        <w:rPr>
          <w:rFonts w:ascii="Arial Narrow" w:hAnsi="Arial Narrow" w:cs="Arial"/>
        </w:rPr>
      </w:pPr>
      <w:r>
        <w:rPr>
          <w:rFonts w:cs="Arial" w:ascii="Arial Narrow" w:hAnsi="Arial Narrow"/>
        </w:rPr>
        <w:t xml:space="preserve">Na postanowienie powyższe nie służy zażalenie. </w:t>
      </w:r>
    </w:p>
    <w:p>
      <w:pPr>
        <w:pStyle w:val="Normal"/>
        <w:spacing w:lineRule="auto" w:line="360"/>
        <w:ind w:firstLine="708"/>
        <w:rPr>
          <w:rFonts w:ascii="Arial Narrow" w:hAnsi="Arial Narrow" w:cs="Arial"/>
          <w:b/>
          <w:b/>
        </w:rPr>
      </w:pPr>
      <w:r>
        <w:rPr/>
      </w:r>
    </w:p>
    <w:p>
      <w:pPr>
        <w:pStyle w:val="Normal"/>
        <w:spacing w:lineRule="auto" w:line="360"/>
        <w:ind w:firstLine="708"/>
        <w:jc w:val="left"/>
        <w:rPr/>
      </w:pPr>
      <w:r>
        <w:rPr>
          <w:rFonts w:cs="Arial" w:ascii="Arial Narrow" w:hAnsi="Arial Narrow"/>
          <w:b/>
        </w:rPr>
        <w:t xml:space="preserve">                </w:t>
      </w:r>
      <w:r>
        <w:rPr>
          <w:rFonts w:cs="Arial" w:ascii="Arial Narrow" w:hAnsi="Arial Narrow"/>
          <w:b/>
        </w:rPr>
        <w:t xml:space="preserve">Zapoznanie </w:t>
      </w:r>
      <w:r>
        <w:rPr>
          <w:rFonts w:cs="Arial" w:ascii="Arial Narrow" w:hAnsi="Arial Narrow"/>
          <w:b/>
        </w:rPr>
        <w:t xml:space="preserve">się </w:t>
      </w:r>
      <w:r>
        <w:rPr>
          <w:rFonts w:cs="Arial" w:ascii="Arial Narrow" w:hAnsi="Arial Narrow"/>
          <w:b/>
        </w:rPr>
        <w:t xml:space="preserve">z treścią </w:t>
      </w:r>
      <w:r>
        <w:rPr>
          <w:rFonts w:cs="Arial" w:ascii="Arial Narrow" w:hAnsi="Arial Narrow"/>
          <w:b/>
        </w:rPr>
        <w:t>postanowienia</w:t>
      </w:r>
      <w:r>
        <w:rPr>
          <w:rFonts w:cs="Arial" w:ascii="Arial Narrow" w:hAnsi="Arial Narrow"/>
          <w:b/>
        </w:rPr>
        <w:t xml:space="preserve"> nie jest obowiązkowe. </w:t>
      </w:r>
    </w:p>
    <w:p>
      <w:pPr>
        <w:pStyle w:val="Normal"/>
        <w:spacing w:lineRule="auto" w:line="360"/>
        <w:jc w:val="both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</w:r>
    </w:p>
    <w:p>
      <w:pPr>
        <w:pStyle w:val="Normal"/>
        <w:spacing w:lineRule="auto" w:line="36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w:t xml:space="preserve">        </w:t>
      </w:r>
      <w:r>
        <w:rPr>
          <w:rFonts w:cs="Arial" w:ascii="Arial Narrow" w:hAnsi="Arial Narrow"/>
        </w:rPr>
        <w:t>Zgodnie z art. 49 kpa, zawiadomienie stron postępowania uważa się za dokonane po upływie czternastu dni od dnia publicznego ogłoszenia. Publiczne ogłoszenie obwieszczenia następuje poprzez wywieszenie na tablicy ogłoszeń  Urzędu Miasta i Gminy w Osieku , na tablicy ogłoszeń Powiatowego Inspektoratu Nadzoru Budowlanego w Staszowie  oraz przez zamieszczenie w urzędowym publikatorze teleinformatycznym - Biuletynie Informacji Publicznej  Powiatowego Inspektoratu Nadzoru Budowlanego w Staszowie</w:t>
      </w:r>
    </w:p>
    <w:p>
      <w:pPr>
        <w:pStyle w:val="Normal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jc w:val="both"/>
        <w:rPr/>
      </w:pPr>
      <w:r>
        <w:rPr>
          <w:rFonts w:cs="Arial" w:ascii="Arial Narrow" w:hAnsi="Arial Narrow"/>
        </w:rPr>
        <w:t xml:space="preserve">Data ogłoszenia obwieszczenia :  08.01.2021 r.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596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LibreOffice/6.2.1.2$Windows_X86_64 LibreOffice_project/7bcb35dc3024a62dea0caee87020152d1ee96e71</Application>
  <Pages>1</Pages>
  <Words>221</Words>
  <Characters>1250</Characters>
  <CharactersWithSpaces>1716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2020-12-10T11:53:00Z</dcterms:created>
  <dc:creator>Q1</dc:creator>
  <dc:description/>
  <dc:language>pl-PL</dc:language>
  <cp:lastModifiedBy/>
  <cp:lastPrinted>2021-01-08T08:46:03Z</cp:lastPrinted>
  <dcterms:modified xsi:type="dcterms:W3CDTF">2021-01-08T08:46:06Z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